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DC9C" w14:textId="77777777" w:rsidR="009A72F5" w:rsidRPr="006800AB" w:rsidRDefault="004A05AC" w:rsidP="009A72F5">
      <w:pPr>
        <w:rPr>
          <w:rFonts w:ascii="Arial" w:eastAsia="Calibri" w:hAnsi="Arial" w:cs="Arial"/>
        </w:rPr>
      </w:pPr>
      <w:bookmarkStart w:id="0" w:name="_GoBack"/>
      <w:bookmarkEnd w:id="0"/>
      <w:r>
        <w:rPr>
          <w:rFonts w:ascii="Calibri" w:eastAsia="Calibri" w:hAnsi="Calibri"/>
          <w:sz w:val="16"/>
          <w:szCs w:val="16"/>
        </w:rPr>
        <w:tab/>
      </w:r>
      <w:r w:rsidRPr="006800AB">
        <w:rPr>
          <w:rFonts w:ascii="Arial" w:eastAsia="Calibri" w:hAnsi="Arial" w:cs="Arial"/>
        </w:rPr>
        <w:tab/>
      </w:r>
      <w:r w:rsidRPr="006800AB">
        <w:rPr>
          <w:rFonts w:ascii="Arial" w:eastAsia="Calibri" w:hAnsi="Arial" w:cs="Arial"/>
        </w:rPr>
        <w:tab/>
      </w:r>
      <w:r w:rsidRPr="006800AB">
        <w:rPr>
          <w:rFonts w:ascii="Arial" w:eastAsia="Calibri" w:hAnsi="Arial" w:cs="Arial"/>
        </w:rPr>
        <w:tab/>
      </w:r>
    </w:p>
    <w:p w14:paraId="60450491" w14:textId="77777777" w:rsidR="00EA469F" w:rsidRPr="006800AB" w:rsidRDefault="00AF2B70" w:rsidP="00DE2BC8">
      <w:pPr>
        <w:jc w:val="center"/>
        <w:rPr>
          <w:rFonts w:eastAsia="Calibri"/>
        </w:rPr>
      </w:pPr>
      <w:r>
        <w:rPr>
          <w:rFonts w:eastAsia="Calibri"/>
        </w:rPr>
        <w:t>January 17, 2020</w:t>
      </w:r>
    </w:p>
    <w:p w14:paraId="52CD1BD9" w14:textId="77777777" w:rsidR="00DE2BC8" w:rsidRPr="006800AB" w:rsidRDefault="00EA469F" w:rsidP="00DE2BC8">
      <w:pPr>
        <w:jc w:val="center"/>
        <w:rPr>
          <w:rFonts w:eastAsia="Calibri"/>
        </w:rPr>
      </w:pPr>
      <w:r w:rsidRPr="006800AB">
        <w:rPr>
          <w:rFonts w:eastAsia="Calibri"/>
        </w:rPr>
        <w:t xml:space="preserve"> </w:t>
      </w:r>
      <w:r w:rsidR="00DE2BC8" w:rsidRPr="006800AB">
        <w:rPr>
          <w:rFonts w:eastAsia="Calibri"/>
        </w:rPr>
        <w:t>(5:00 P.M.)</w:t>
      </w:r>
    </w:p>
    <w:p w14:paraId="21B22EA6" w14:textId="77777777" w:rsidR="00EA469F" w:rsidRPr="006800AB" w:rsidRDefault="00EA469F" w:rsidP="00EA469F">
      <w:pPr>
        <w:jc w:val="center"/>
        <w:rPr>
          <w:rFonts w:eastAsia="Calibri"/>
          <w:b/>
        </w:rPr>
      </w:pPr>
      <w:r w:rsidRPr="006800AB">
        <w:rPr>
          <w:rFonts w:eastAsia="Calibri"/>
          <w:b/>
        </w:rPr>
        <w:t>NOTICE</w:t>
      </w:r>
    </w:p>
    <w:p w14:paraId="4BB44F79" w14:textId="77777777" w:rsidR="00DE2BC8" w:rsidRPr="006800AB" w:rsidRDefault="00DE2BC8" w:rsidP="00DE2BC8">
      <w:pPr>
        <w:rPr>
          <w:rFonts w:eastAsia="Calibri"/>
          <w:b/>
        </w:rPr>
      </w:pPr>
      <w:r w:rsidRPr="006800AB">
        <w:rPr>
          <w:rFonts w:eastAsia="Calibri"/>
          <w:b/>
        </w:rPr>
        <w:t>MEMORANDUM</w:t>
      </w:r>
    </w:p>
    <w:p w14:paraId="5F59C57F" w14:textId="77777777" w:rsidR="00AF2B70" w:rsidRDefault="00DE2BC8" w:rsidP="006D4283">
      <w:pPr>
        <w:rPr>
          <w:rFonts w:eastAsia="Calibri"/>
        </w:rPr>
      </w:pPr>
      <w:r w:rsidRPr="006800AB">
        <w:rPr>
          <w:rFonts w:eastAsia="Calibri"/>
          <w:b/>
        </w:rPr>
        <w:t xml:space="preserve">TO: </w:t>
      </w:r>
      <w:r w:rsidRPr="006800AB">
        <w:rPr>
          <w:rFonts w:eastAsia="Calibri"/>
        </w:rPr>
        <w:tab/>
      </w:r>
      <w:r w:rsidR="00AF2B70" w:rsidRPr="006D4283">
        <w:rPr>
          <w:rFonts w:eastAsia="Calibri"/>
          <w:b/>
        </w:rPr>
        <w:t>Resiliency Committee Members</w:t>
      </w:r>
    </w:p>
    <w:p w14:paraId="11FA9299" w14:textId="77777777" w:rsidR="00AF2B70" w:rsidRPr="00AF2B70" w:rsidRDefault="006D4283" w:rsidP="00AF2B70">
      <w:pPr>
        <w:ind w:firstLine="720"/>
        <w:rPr>
          <w:rFonts w:eastAsia="Calibri"/>
        </w:rPr>
      </w:pPr>
      <w:r>
        <w:rPr>
          <w:rFonts w:eastAsia="Calibri"/>
        </w:rPr>
        <w:t>Honorable</w:t>
      </w:r>
      <w:r w:rsidR="00AF2B70" w:rsidRPr="00AF2B70">
        <w:rPr>
          <w:rFonts w:eastAsia="Calibri"/>
        </w:rPr>
        <w:t xml:space="preserve"> Michael Boylan</w:t>
      </w:r>
    </w:p>
    <w:p w14:paraId="54D6BBEA" w14:textId="77777777" w:rsidR="00AF2B70" w:rsidRPr="00AF2B70" w:rsidRDefault="006D4283" w:rsidP="00AF2B70">
      <w:pPr>
        <w:ind w:firstLine="720"/>
        <w:rPr>
          <w:rFonts w:eastAsia="Calibri"/>
        </w:rPr>
      </w:pPr>
      <w:r>
        <w:rPr>
          <w:rFonts w:eastAsia="Calibri"/>
        </w:rPr>
        <w:t xml:space="preserve">Honorable </w:t>
      </w:r>
      <w:r w:rsidRPr="00AF2B70">
        <w:rPr>
          <w:rFonts w:eastAsia="Calibri"/>
        </w:rPr>
        <w:t>Aaron</w:t>
      </w:r>
      <w:r w:rsidR="00AF2B70" w:rsidRPr="00AF2B70">
        <w:rPr>
          <w:rFonts w:eastAsia="Calibri"/>
        </w:rPr>
        <w:t xml:space="preserve"> Bowman </w:t>
      </w:r>
    </w:p>
    <w:p w14:paraId="4CF3F306" w14:textId="77777777" w:rsidR="00AF2B70" w:rsidRPr="00AF2B70" w:rsidRDefault="006D4283" w:rsidP="00AF2B70">
      <w:pPr>
        <w:ind w:firstLine="720"/>
        <w:rPr>
          <w:rFonts w:eastAsia="Calibri"/>
        </w:rPr>
      </w:pPr>
      <w:r>
        <w:rPr>
          <w:rFonts w:eastAsia="Calibri"/>
        </w:rPr>
        <w:t xml:space="preserve">Honorable </w:t>
      </w:r>
      <w:r w:rsidRPr="00AF2B70">
        <w:rPr>
          <w:rFonts w:eastAsia="Calibri"/>
        </w:rPr>
        <w:t>Randy</w:t>
      </w:r>
      <w:r w:rsidR="00AF2B70" w:rsidRPr="00AF2B70">
        <w:rPr>
          <w:rFonts w:eastAsia="Calibri"/>
        </w:rPr>
        <w:t xml:space="preserve"> Defoor </w:t>
      </w:r>
    </w:p>
    <w:p w14:paraId="45BF000D" w14:textId="77777777" w:rsidR="00AF2B70" w:rsidRPr="00AF2B70" w:rsidRDefault="006D4283" w:rsidP="00AF2B70">
      <w:pPr>
        <w:ind w:firstLine="720"/>
        <w:rPr>
          <w:rFonts w:eastAsia="Calibri"/>
        </w:rPr>
      </w:pPr>
      <w:r>
        <w:rPr>
          <w:rFonts w:eastAsia="Calibri"/>
        </w:rPr>
        <w:t xml:space="preserve">Honorable </w:t>
      </w:r>
      <w:r w:rsidRPr="00AF2B70">
        <w:rPr>
          <w:rFonts w:eastAsia="Calibri"/>
        </w:rPr>
        <w:t>Garrett</w:t>
      </w:r>
      <w:r w:rsidR="00AF2B70" w:rsidRPr="00AF2B70">
        <w:rPr>
          <w:rFonts w:eastAsia="Calibri"/>
        </w:rPr>
        <w:t xml:space="preserve"> Dennis </w:t>
      </w:r>
    </w:p>
    <w:p w14:paraId="4B71C884" w14:textId="77777777" w:rsidR="00AF2B70" w:rsidRPr="00AF2B70" w:rsidRDefault="006D4283" w:rsidP="00AF2B70">
      <w:pPr>
        <w:ind w:firstLine="720"/>
        <w:rPr>
          <w:rFonts w:eastAsia="Calibri"/>
        </w:rPr>
      </w:pPr>
      <w:r>
        <w:rPr>
          <w:rFonts w:eastAsia="Calibri"/>
        </w:rPr>
        <w:t xml:space="preserve">Honorable </w:t>
      </w:r>
      <w:r w:rsidRPr="00AF2B70">
        <w:rPr>
          <w:rFonts w:eastAsia="Calibri"/>
        </w:rPr>
        <w:t>Joyce</w:t>
      </w:r>
      <w:r w:rsidR="00AF2B70" w:rsidRPr="00AF2B70">
        <w:rPr>
          <w:rFonts w:eastAsia="Calibri"/>
        </w:rPr>
        <w:t xml:space="preserve"> Morgan </w:t>
      </w:r>
    </w:p>
    <w:p w14:paraId="672648F7" w14:textId="77777777" w:rsidR="00AF2B70" w:rsidRDefault="006D4283" w:rsidP="00AF2B70">
      <w:pPr>
        <w:ind w:firstLine="720"/>
        <w:rPr>
          <w:rFonts w:eastAsia="Calibri"/>
        </w:rPr>
      </w:pPr>
      <w:r>
        <w:rPr>
          <w:rFonts w:eastAsia="Calibri"/>
        </w:rPr>
        <w:t xml:space="preserve">Honorable </w:t>
      </w:r>
      <w:r w:rsidR="00AF2B70" w:rsidRPr="00AF2B70">
        <w:rPr>
          <w:rFonts w:eastAsia="Calibri"/>
        </w:rPr>
        <w:t>Scott Wilson</w:t>
      </w:r>
    </w:p>
    <w:p w14:paraId="42CA23D7" w14:textId="77777777" w:rsidR="00576836" w:rsidRPr="006800AB" w:rsidRDefault="00576836" w:rsidP="00DE2BC8">
      <w:pPr>
        <w:rPr>
          <w:rFonts w:eastAsia="Calibri"/>
        </w:rPr>
      </w:pPr>
    </w:p>
    <w:p w14:paraId="5FCDCF76" w14:textId="77777777" w:rsidR="00DE2BC8" w:rsidRPr="006800AB" w:rsidRDefault="00576836" w:rsidP="00576836">
      <w:pPr>
        <w:rPr>
          <w:rFonts w:eastAsia="Calibri"/>
        </w:rPr>
      </w:pPr>
      <w:r w:rsidRPr="006800AB">
        <w:rPr>
          <w:rFonts w:eastAsia="Calibri"/>
        </w:rPr>
        <w:tab/>
        <w:t xml:space="preserve">Members, Jacksonville City Council </w:t>
      </w:r>
      <w:r w:rsidR="00DE2BC8" w:rsidRPr="006800AB">
        <w:rPr>
          <w:rFonts w:eastAsia="Calibri"/>
        </w:rPr>
        <w:t xml:space="preserve"> </w:t>
      </w:r>
    </w:p>
    <w:p w14:paraId="759CD255" w14:textId="77777777" w:rsidR="00DE2BC8" w:rsidRPr="006800AB" w:rsidRDefault="00DE2BC8" w:rsidP="00576836">
      <w:pPr>
        <w:rPr>
          <w:rFonts w:eastAsia="Calibri"/>
        </w:rPr>
      </w:pPr>
      <w:r w:rsidRPr="006800AB">
        <w:rPr>
          <w:rFonts w:eastAsia="Calibri"/>
        </w:rPr>
        <w:tab/>
      </w:r>
    </w:p>
    <w:p w14:paraId="1C3DF95F" w14:textId="77777777" w:rsidR="00DE2BC8" w:rsidRPr="006800AB" w:rsidRDefault="00DE2BC8" w:rsidP="00DE2BC8">
      <w:pPr>
        <w:rPr>
          <w:rFonts w:eastAsia="Calibri"/>
        </w:rPr>
      </w:pPr>
      <w:r w:rsidRPr="006800AB">
        <w:rPr>
          <w:rFonts w:eastAsia="Calibri"/>
          <w:b/>
        </w:rPr>
        <w:t>FR:</w:t>
      </w:r>
      <w:r w:rsidRPr="006800AB">
        <w:rPr>
          <w:rFonts w:eastAsia="Calibri"/>
        </w:rPr>
        <w:tab/>
        <w:t xml:space="preserve">Honorable </w:t>
      </w:r>
      <w:r w:rsidR="00576836" w:rsidRPr="006800AB">
        <w:rPr>
          <w:rFonts w:eastAsia="Calibri"/>
        </w:rPr>
        <w:t>M</w:t>
      </w:r>
      <w:r w:rsidR="00AF2B70">
        <w:rPr>
          <w:rFonts w:eastAsia="Calibri"/>
        </w:rPr>
        <w:t>att Carlucci, Chairm</w:t>
      </w:r>
      <w:r w:rsidRPr="006800AB">
        <w:rPr>
          <w:rFonts w:eastAsia="Calibri"/>
        </w:rPr>
        <w:t>an</w:t>
      </w:r>
    </w:p>
    <w:p w14:paraId="109479F8" w14:textId="77777777" w:rsidR="00DE2BC8" w:rsidRPr="006800AB" w:rsidRDefault="00DE2BC8" w:rsidP="00DE2BC8">
      <w:pPr>
        <w:rPr>
          <w:rFonts w:eastAsia="Calibri"/>
        </w:rPr>
      </w:pPr>
      <w:r w:rsidRPr="006800AB">
        <w:rPr>
          <w:rFonts w:eastAsia="Calibri"/>
        </w:rPr>
        <w:tab/>
      </w:r>
      <w:r w:rsidR="00576836" w:rsidRPr="006800AB">
        <w:rPr>
          <w:rFonts w:eastAsia="Calibri"/>
        </w:rPr>
        <w:t>Special Committee</w:t>
      </w:r>
      <w:r w:rsidR="00AF2B70">
        <w:rPr>
          <w:rFonts w:eastAsia="Calibri"/>
        </w:rPr>
        <w:t xml:space="preserve"> on Resiliency</w:t>
      </w:r>
      <w:r w:rsidR="00576836" w:rsidRPr="006800AB">
        <w:rPr>
          <w:rFonts w:eastAsia="Calibri"/>
        </w:rPr>
        <w:t xml:space="preserve"> </w:t>
      </w:r>
    </w:p>
    <w:p w14:paraId="2B17EB5F" w14:textId="77777777" w:rsidR="00DE2BC8" w:rsidRPr="006800AB" w:rsidRDefault="00DE2BC8" w:rsidP="00DE2BC8">
      <w:pPr>
        <w:rPr>
          <w:rFonts w:eastAsia="Calibri"/>
        </w:rPr>
      </w:pPr>
    </w:p>
    <w:p w14:paraId="4FAD71E7" w14:textId="77777777" w:rsidR="006800AB" w:rsidRPr="006800AB" w:rsidRDefault="006800AB" w:rsidP="006800AB">
      <w:pPr>
        <w:tabs>
          <w:tab w:val="left" w:pos="-1440"/>
        </w:tabs>
        <w:ind w:left="1710" w:hanging="1710"/>
        <w:rPr>
          <w:b/>
        </w:rPr>
      </w:pPr>
      <w:r>
        <w:rPr>
          <w:rFonts w:eastAsia="Calibri"/>
          <w:b/>
        </w:rPr>
        <w:t xml:space="preserve">RE:        </w:t>
      </w:r>
      <w:r w:rsidR="006D4283" w:rsidRPr="006800AB">
        <w:rPr>
          <w:rFonts w:eastAsia="Calibri"/>
          <w:b/>
        </w:rPr>
        <w:t>20</w:t>
      </w:r>
      <w:r w:rsidR="006D4283">
        <w:rPr>
          <w:rFonts w:eastAsia="Calibri"/>
          <w:b/>
        </w:rPr>
        <w:t xml:space="preserve">200127 </w:t>
      </w:r>
      <w:r w:rsidR="006D4283" w:rsidRPr="006800AB">
        <w:rPr>
          <w:rFonts w:eastAsia="Calibri"/>
          <w:b/>
        </w:rPr>
        <w:t>Noticed</w:t>
      </w:r>
      <w:r w:rsidR="00DE2BC8" w:rsidRPr="006800AB">
        <w:rPr>
          <w:b/>
        </w:rPr>
        <w:t xml:space="preserve"> Mtg</w:t>
      </w:r>
      <w:r w:rsidRPr="006800AB">
        <w:rPr>
          <w:b/>
        </w:rPr>
        <w:t xml:space="preserve"> </w:t>
      </w:r>
      <w:r w:rsidR="00383780">
        <w:rPr>
          <w:b/>
        </w:rPr>
        <w:t>–</w:t>
      </w:r>
      <w:r w:rsidRPr="006800AB">
        <w:t xml:space="preserve"> </w:t>
      </w:r>
      <w:r w:rsidR="00383780">
        <w:t>Special Committee on Resiliency</w:t>
      </w:r>
      <w:r w:rsidRPr="006800AB">
        <w:t xml:space="preserve"> </w:t>
      </w:r>
      <w:r w:rsidR="00703E98">
        <w:t xml:space="preserve">Session 1 Setting Scene of Climate and Sea Level Rise </w:t>
      </w:r>
      <w:r w:rsidRPr="006800AB">
        <w:t xml:space="preserve">Calendar and </w:t>
      </w:r>
      <w:r w:rsidR="00383780">
        <w:t>Committee</w:t>
      </w:r>
      <w:r w:rsidRPr="006800AB">
        <w:t xml:space="preserve"> </w:t>
      </w:r>
      <w:r w:rsidR="00703E98" w:rsidRPr="006800AB">
        <w:t>Format -</w:t>
      </w:r>
      <w:r w:rsidR="00703E98">
        <w:t xml:space="preserve"> Presenters Army Corp Engineers and FL DEP </w:t>
      </w:r>
      <w:r>
        <w:t xml:space="preserve">           </w:t>
      </w:r>
    </w:p>
    <w:p w14:paraId="4BF79551" w14:textId="77777777" w:rsidR="00DE2BC8" w:rsidRPr="006800AB" w:rsidRDefault="006800AB" w:rsidP="006800AB">
      <w:pPr>
        <w:tabs>
          <w:tab w:val="left" w:pos="-1440"/>
        </w:tabs>
        <w:ind w:left="1710" w:hanging="1710"/>
        <w:rPr>
          <w:b/>
        </w:rPr>
      </w:pPr>
      <w:r w:rsidRPr="006800AB">
        <w:rPr>
          <w:b/>
        </w:rPr>
        <w:t xml:space="preserve">___________________________________________________________________________________________          </w:t>
      </w:r>
    </w:p>
    <w:p w14:paraId="74281B91" w14:textId="77777777" w:rsidR="006800AB" w:rsidRPr="006800AB" w:rsidRDefault="006800AB" w:rsidP="006800AB">
      <w:pPr>
        <w:kinsoku w:val="0"/>
        <w:overflowPunct w:val="0"/>
        <w:autoSpaceDE w:val="0"/>
        <w:autoSpaceDN w:val="0"/>
        <w:adjustRightInd w:val="0"/>
        <w:ind w:left="51" w:right="109" w:firstLine="6"/>
        <w:rPr>
          <w:color w:val="313131"/>
          <w:w w:val="105"/>
        </w:rPr>
      </w:pPr>
      <w:r w:rsidRPr="006800AB">
        <w:rPr>
          <w:color w:val="313131"/>
          <w:w w:val="105"/>
        </w:rPr>
        <w:t>Notice is hereby g</w:t>
      </w:r>
      <w:r w:rsidR="00383780">
        <w:rPr>
          <w:color w:val="313131"/>
          <w:w w:val="105"/>
        </w:rPr>
        <w:t>iven that the Honorable Matt Carlucci</w:t>
      </w:r>
      <w:r w:rsidRPr="006800AB">
        <w:rPr>
          <w:color w:val="313131"/>
          <w:w w:val="105"/>
        </w:rPr>
        <w:t xml:space="preserve">, Chairperson Committee on </w:t>
      </w:r>
      <w:r w:rsidR="00383780">
        <w:rPr>
          <w:color w:val="313131"/>
          <w:w w:val="105"/>
        </w:rPr>
        <w:t xml:space="preserve">Resiliency </w:t>
      </w:r>
      <w:r w:rsidRPr="006800AB">
        <w:rPr>
          <w:color w:val="313131"/>
          <w:w w:val="105"/>
        </w:rPr>
        <w:t xml:space="preserve">will host a meeting to be held on </w:t>
      </w:r>
      <w:r w:rsidRPr="001F7583">
        <w:rPr>
          <w:b/>
          <w:color w:val="313131"/>
          <w:w w:val="105"/>
        </w:rPr>
        <w:t xml:space="preserve">Monday, </w:t>
      </w:r>
      <w:r w:rsidR="00383780">
        <w:rPr>
          <w:b/>
          <w:color w:val="313131"/>
          <w:w w:val="105"/>
        </w:rPr>
        <w:t>January 27,</w:t>
      </w:r>
      <w:r w:rsidRPr="001F7583">
        <w:rPr>
          <w:b/>
          <w:color w:val="313131"/>
          <w:w w:val="105"/>
        </w:rPr>
        <w:t xml:space="preserve"> 20</w:t>
      </w:r>
      <w:r w:rsidR="00383780">
        <w:rPr>
          <w:b/>
          <w:color w:val="313131"/>
          <w:w w:val="105"/>
        </w:rPr>
        <w:t>20</w:t>
      </w:r>
      <w:r w:rsidRPr="001F7583">
        <w:rPr>
          <w:b/>
          <w:color w:val="313131"/>
          <w:w w:val="105"/>
        </w:rPr>
        <w:t xml:space="preserve">, </w:t>
      </w:r>
      <w:r w:rsidR="00383780">
        <w:rPr>
          <w:b/>
          <w:color w:val="313131"/>
          <w:w w:val="105"/>
        </w:rPr>
        <w:t>2:00 p.</w:t>
      </w:r>
      <w:r w:rsidRPr="001F7583">
        <w:rPr>
          <w:b/>
          <w:color w:val="313131"/>
          <w:w w:val="105"/>
        </w:rPr>
        <w:t>m</w:t>
      </w:r>
      <w:r w:rsidR="00383780">
        <w:rPr>
          <w:b/>
          <w:color w:val="313131"/>
          <w:w w:val="105"/>
        </w:rPr>
        <w:t>.</w:t>
      </w:r>
      <w:r w:rsidRPr="001F7583">
        <w:rPr>
          <w:b/>
          <w:color w:val="313131"/>
          <w:w w:val="105"/>
        </w:rPr>
        <w:t xml:space="preserve"> – </w:t>
      </w:r>
      <w:r w:rsidR="00383780">
        <w:rPr>
          <w:b/>
          <w:color w:val="313131"/>
          <w:w w:val="105"/>
        </w:rPr>
        <w:t>4</w:t>
      </w:r>
      <w:r w:rsidRPr="001F7583">
        <w:rPr>
          <w:b/>
          <w:color w:val="313131"/>
          <w:w w:val="105"/>
        </w:rPr>
        <w:t>:</w:t>
      </w:r>
      <w:r w:rsidR="00383780">
        <w:rPr>
          <w:b/>
          <w:color w:val="313131"/>
          <w:w w:val="105"/>
        </w:rPr>
        <w:t>15</w:t>
      </w:r>
      <w:r w:rsidRPr="001F7583">
        <w:rPr>
          <w:b/>
          <w:color w:val="313131"/>
          <w:w w:val="105"/>
        </w:rPr>
        <w:t xml:space="preserve"> pm in the Lynwood Roberts Room located at 117 West Duval Street, 1</w:t>
      </w:r>
      <w:r w:rsidRPr="001F7583">
        <w:rPr>
          <w:b/>
          <w:color w:val="313131"/>
          <w:w w:val="105"/>
          <w:vertAlign w:val="superscript"/>
        </w:rPr>
        <w:t>st</w:t>
      </w:r>
      <w:r w:rsidRPr="001F7583">
        <w:rPr>
          <w:b/>
          <w:color w:val="313131"/>
          <w:w w:val="105"/>
        </w:rPr>
        <w:t xml:space="preserve"> Floor City Hall, St. James Building Jacksonville, Florida 32202. </w:t>
      </w:r>
      <w:r w:rsidRPr="006800AB">
        <w:rPr>
          <w:color w:val="313131"/>
          <w:w w:val="105"/>
        </w:rPr>
        <w:t xml:space="preserve"> </w:t>
      </w:r>
    </w:p>
    <w:p w14:paraId="41B66D08" w14:textId="77777777" w:rsidR="001F7583" w:rsidRDefault="006800AB" w:rsidP="006800AB">
      <w:pPr>
        <w:tabs>
          <w:tab w:val="left" w:pos="-1440"/>
        </w:tabs>
        <w:rPr>
          <w:b/>
        </w:rPr>
      </w:pPr>
      <w:r w:rsidRPr="006800AB">
        <w:rPr>
          <w:b/>
        </w:rPr>
        <w:tab/>
      </w:r>
    </w:p>
    <w:p w14:paraId="0E81A05B" w14:textId="77777777" w:rsidR="006800AB" w:rsidRPr="006800AB" w:rsidRDefault="001F7583" w:rsidP="006800AB">
      <w:pPr>
        <w:tabs>
          <w:tab w:val="left" w:pos="-1440"/>
        </w:tabs>
      </w:pPr>
      <w:r>
        <w:rPr>
          <w:b/>
        </w:rPr>
        <w:tab/>
      </w:r>
      <w:r w:rsidR="006800AB">
        <w:rPr>
          <w:b/>
        </w:rPr>
        <w:t>Overview</w:t>
      </w:r>
      <w:r w:rsidR="006D4283">
        <w:rPr>
          <w:b/>
        </w:rPr>
        <w:t xml:space="preserve"> </w:t>
      </w:r>
      <w:r w:rsidR="00CA26B2">
        <w:rPr>
          <w:b/>
        </w:rPr>
        <w:t>– Background, Charge, Purpose, Implementation</w:t>
      </w:r>
    </w:p>
    <w:p w14:paraId="1DF16B5F" w14:textId="77777777" w:rsidR="00CA26B2" w:rsidRDefault="00CA26B2" w:rsidP="00CA26B2">
      <w:pPr>
        <w:tabs>
          <w:tab w:val="left" w:pos="-1440"/>
        </w:tabs>
        <w:ind w:left="270"/>
      </w:pPr>
      <w:r w:rsidRPr="00CA26B2">
        <w:rPr>
          <w:b/>
        </w:rPr>
        <w:t>Background</w:t>
      </w:r>
      <w:r>
        <w:rPr>
          <w:b/>
        </w:rPr>
        <w:t>:</w:t>
      </w:r>
      <w:r>
        <w:t xml:space="preserve"> Population growth and natural forces stress our infrastructure and threaten our special coastal and river areas more than ever before. Hurricane Irma caused record-setting flooding in Jacksonville, Florida.</w:t>
      </w:r>
    </w:p>
    <w:p w14:paraId="51B0EAB6" w14:textId="77777777" w:rsidR="00CA26B2" w:rsidRDefault="00CA26B2" w:rsidP="00CA26B2">
      <w:pPr>
        <w:tabs>
          <w:tab w:val="left" w:pos="-1440"/>
        </w:tabs>
        <w:ind w:left="270"/>
      </w:pPr>
    </w:p>
    <w:p w14:paraId="0B2921BC" w14:textId="77777777" w:rsidR="00CA26B2" w:rsidRDefault="00CA26B2" w:rsidP="00CA26B2">
      <w:pPr>
        <w:tabs>
          <w:tab w:val="left" w:pos="-1440"/>
        </w:tabs>
        <w:ind w:left="270"/>
      </w:pPr>
      <w:r w:rsidRPr="00CA26B2">
        <w:rPr>
          <w:b/>
        </w:rPr>
        <w:t>Charge:</w:t>
      </w:r>
      <w:r>
        <w:rPr>
          <w:b/>
        </w:rPr>
        <w:t xml:space="preserve"> </w:t>
      </w:r>
      <w:r>
        <w:t xml:space="preserve">The committee will comprehensively assess the resilience and health of the beaches coastline and the St. Johns River system, including its tributaries, wetlands and riparian land. As part of this assessment, it will review city environmental, land use and infrastructure policies that affect these valuable and often vulnerable county assets and the health and safety of our citizens. The committee may propose policy recommendations for consideration by the Council and the Mayor and executive branch agencies. I am directing the committee to complement any proposals with definitive, practical actions plans. The committee may seek advice from public and private subject matter experts and will encourage maximum public participation in its </w:t>
      </w:r>
      <w:r w:rsidR="00703E98">
        <w:t xml:space="preserve">work. </w:t>
      </w:r>
      <w:r>
        <w:t>It should consider recent work and recommendations of the planning department and its adaptation action area work group and the valuable work accomplished by the Northeast Florida Regional Council on resiliency and sea level rise. I am pleased and committed to lead this critical initiative and look forward to receiving the committee's work product as they move along.</w:t>
      </w:r>
    </w:p>
    <w:p w14:paraId="43FFE610" w14:textId="77777777" w:rsidR="00CA26B2" w:rsidRDefault="00CA26B2" w:rsidP="006800AB">
      <w:pPr>
        <w:tabs>
          <w:tab w:val="left" w:pos="-1440"/>
        </w:tabs>
        <w:ind w:left="270"/>
      </w:pPr>
    </w:p>
    <w:p w14:paraId="4B29D991" w14:textId="77777777" w:rsidR="00CA26B2" w:rsidRDefault="00CA26B2" w:rsidP="006800AB">
      <w:pPr>
        <w:tabs>
          <w:tab w:val="left" w:pos="-1440"/>
        </w:tabs>
        <w:ind w:left="270"/>
      </w:pPr>
      <w:r w:rsidRPr="00CA26B2">
        <w:rPr>
          <w:b/>
        </w:rPr>
        <w:t>Purpose:</w:t>
      </w:r>
      <w:r>
        <w:t xml:space="preserve"> </w:t>
      </w:r>
      <w:r w:rsidRPr="00CA26B2">
        <w:t xml:space="preserve">To realize implementation options, the committee needs to begin with the end in mind. The desired outcome will be effective cost-efficient actions in response to sea level rise. The meetings will allow subject matter experts to speak, followed by a question-and-answer period with Council members. </w:t>
      </w:r>
    </w:p>
    <w:p w14:paraId="1F8C5CC8" w14:textId="77777777" w:rsidR="00CA26B2" w:rsidRDefault="00CA26B2" w:rsidP="006800AB">
      <w:pPr>
        <w:tabs>
          <w:tab w:val="left" w:pos="-1440"/>
        </w:tabs>
        <w:ind w:left="270"/>
      </w:pPr>
    </w:p>
    <w:p w14:paraId="66D0149C" w14:textId="77777777" w:rsidR="00CA26B2" w:rsidRPr="006800AB" w:rsidRDefault="00CA26B2" w:rsidP="006800AB">
      <w:pPr>
        <w:tabs>
          <w:tab w:val="left" w:pos="-1440"/>
        </w:tabs>
        <w:ind w:left="270"/>
      </w:pPr>
      <w:r w:rsidRPr="00CA26B2">
        <w:rPr>
          <w:b/>
        </w:rPr>
        <w:t>Implementation</w:t>
      </w:r>
      <w:r>
        <w:t xml:space="preserve">: </w:t>
      </w:r>
      <w:r w:rsidRPr="00CA26B2">
        <w:t>Meetings will last two hours and fifteen minutes; those last fifteen minutes will be devoted to public comments. This proposed meeting plan will be flexible and subject to change as the committee moves forward.</w:t>
      </w:r>
    </w:p>
    <w:p w14:paraId="57B3881A" w14:textId="77777777" w:rsidR="006800AB" w:rsidRPr="006800AB" w:rsidRDefault="006800AB" w:rsidP="006800AB">
      <w:pPr>
        <w:tabs>
          <w:tab w:val="left" w:pos="-1440"/>
        </w:tabs>
        <w:ind w:left="270"/>
      </w:pPr>
    </w:p>
    <w:p w14:paraId="1D7928B6" w14:textId="77777777" w:rsidR="00C15758" w:rsidRDefault="00C15758" w:rsidP="00CA26B2">
      <w:pPr>
        <w:tabs>
          <w:tab w:val="left" w:pos="-1440"/>
        </w:tabs>
        <w:ind w:left="270"/>
        <w:rPr>
          <w:b/>
        </w:rPr>
      </w:pPr>
    </w:p>
    <w:p w14:paraId="4C1B8ABC" w14:textId="77777777" w:rsidR="00C15758" w:rsidRDefault="00C15758" w:rsidP="00CA26B2">
      <w:pPr>
        <w:tabs>
          <w:tab w:val="left" w:pos="-1440"/>
        </w:tabs>
        <w:ind w:left="270"/>
        <w:rPr>
          <w:b/>
        </w:rPr>
      </w:pPr>
    </w:p>
    <w:p w14:paraId="57A6261D" w14:textId="77777777" w:rsidR="00C15758" w:rsidRDefault="00C15758" w:rsidP="00CA26B2">
      <w:pPr>
        <w:tabs>
          <w:tab w:val="left" w:pos="-1440"/>
        </w:tabs>
        <w:ind w:left="270"/>
        <w:rPr>
          <w:b/>
        </w:rPr>
      </w:pPr>
    </w:p>
    <w:p w14:paraId="1C10FBE2" w14:textId="77777777" w:rsidR="00C15758" w:rsidRDefault="00C15758" w:rsidP="00CA26B2">
      <w:pPr>
        <w:tabs>
          <w:tab w:val="left" w:pos="-1440"/>
        </w:tabs>
        <w:ind w:left="270"/>
        <w:rPr>
          <w:b/>
        </w:rPr>
      </w:pPr>
    </w:p>
    <w:p w14:paraId="529BBC4E" w14:textId="77777777" w:rsidR="00C15758" w:rsidRDefault="00C15758" w:rsidP="00CA26B2">
      <w:pPr>
        <w:tabs>
          <w:tab w:val="left" w:pos="-1440"/>
        </w:tabs>
        <w:ind w:left="270"/>
        <w:rPr>
          <w:b/>
        </w:rPr>
      </w:pPr>
    </w:p>
    <w:p w14:paraId="3B93E6CF" w14:textId="77777777" w:rsidR="00703E98" w:rsidRDefault="00703E98" w:rsidP="00CA26B2">
      <w:pPr>
        <w:tabs>
          <w:tab w:val="left" w:pos="-1440"/>
        </w:tabs>
        <w:ind w:left="27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 2</w:t>
      </w:r>
    </w:p>
    <w:p w14:paraId="340A714F" w14:textId="77777777" w:rsidR="00703E98" w:rsidRDefault="00703E98" w:rsidP="00CA26B2">
      <w:pPr>
        <w:tabs>
          <w:tab w:val="left" w:pos="-1440"/>
        </w:tabs>
        <w:ind w:left="27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January 17, 2020</w:t>
      </w:r>
    </w:p>
    <w:p w14:paraId="0FA9C2F0" w14:textId="77777777" w:rsidR="00C15758" w:rsidRPr="00703E98" w:rsidRDefault="00703E98" w:rsidP="00CA26B2">
      <w:pPr>
        <w:tabs>
          <w:tab w:val="left" w:pos="-1440"/>
        </w:tabs>
        <w:ind w:left="270"/>
        <w:rPr>
          <w:b/>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t xml:space="preserve">     </w:t>
      </w:r>
      <w:r w:rsidRPr="006800AB">
        <w:rPr>
          <w:rFonts w:eastAsia="Calibri"/>
          <w:b/>
        </w:rPr>
        <w:t>Noticed</w:t>
      </w:r>
      <w:r w:rsidRPr="006800AB">
        <w:rPr>
          <w:b/>
        </w:rPr>
        <w:t xml:space="preserve"> Mtg </w:t>
      </w:r>
      <w:r w:rsidRPr="00703E98">
        <w:t>–</w:t>
      </w:r>
      <w:r w:rsidRPr="00703E98">
        <w:rPr>
          <w:b/>
        </w:rPr>
        <w:t xml:space="preserve"> Special Committee on Resiliency</w:t>
      </w:r>
    </w:p>
    <w:p w14:paraId="7EA81F7D" w14:textId="77777777" w:rsidR="00C15758" w:rsidRPr="00703E98" w:rsidRDefault="00C15758" w:rsidP="00CA26B2">
      <w:pPr>
        <w:tabs>
          <w:tab w:val="left" w:pos="-1440"/>
        </w:tabs>
        <w:ind w:left="270"/>
        <w:rPr>
          <w:b/>
        </w:rPr>
      </w:pPr>
    </w:p>
    <w:p w14:paraId="12CD085B" w14:textId="77777777" w:rsidR="00703E98" w:rsidRDefault="00703E98" w:rsidP="00CA26B2">
      <w:pPr>
        <w:tabs>
          <w:tab w:val="left" w:pos="-1440"/>
        </w:tabs>
        <w:ind w:left="270"/>
        <w:rPr>
          <w:b/>
        </w:rPr>
      </w:pPr>
    </w:p>
    <w:p w14:paraId="5EC64DF8" w14:textId="77777777" w:rsidR="00C15758" w:rsidRDefault="00CA26B2" w:rsidP="00CA26B2">
      <w:pPr>
        <w:tabs>
          <w:tab w:val="left" w:pos="-1440"/>
        </w:tabs>
        <w:ind w:left="270"/>
      </w:pPr>
      <w:r w:rsidRPr="00C15758">
        <w:rPr>
          <w:b/>
        </w:rPr>
        <w:t xml:space="preserve">Session 1: </w:t>
      </w:r>
      <w:r>
        <w:t xml:space="preserve"> </w:t>
      </w:r>
      <w:r w:rsidR="00C15758">
        <w:tab/>
      </w:r>
      <w:r>
        <w:t xml:space="preserve">The first meeting will address the following topic and presenters as listed: </w:t>
      </w:r>
    </w:p>
    <w:p w14:paraId="78AA04CC" w14:textId="77777777" w:rsidR="00C15758" w:rsidRDefault="00C15758" w:rsidP="00CA26B2">
      <w:pPr>
        <w:tabs>
          <w:tab w:val="left" w:pos="-1440"/>
        </w:tabs>
        <w:ind w:left="270"/>
      </w:pPr>
      <w:r>
        <w:tab/>
      </w:r>
      <w:r>
        <w:tab/>
      </w:r>
      <w:r w:rsidRPr="00C15758">
        <w:rPr>
          <w:b/>
        </w:rPr>
        <w:t>DATE:</w:t>
      </w:r>
      <w:r>
        <w:t xml:space="preserve"> </w:t>
      </w:r>
      <w:r w:rsidR="00CA26B2">
        <w:t>January 27, 2020. 2:00 pm- 4:15 pm</w:t>
      </w:r>
    </w:p>
    <w:p w14:paraId="2D8700EB" w14:textId="77777777" w:rsidR="00CA26B2" w:rsidRDefault="00C15758" w:rsidP="00CA26B2">
      <w:pPr>
        <w:tabs>
          <w:tab w:val="left" w:pos="-1440"/>
        </w:tabs>
        <w:ind w:left="270"/>
      </w:pPr>
      <w:r>
        <w:tab/>
      </w:r>
      <w:r>
        <w:tab/>
      </w:r>
      <w:r w:rsidRPr="00C15758">
        <w:rPr>
          <w:b/>
        </w:rPr>
        <w:t>TOPICS:</w:t>
      </w:r>
      <w:r>
        <w:t xml:space="preserve"> </w:t>
      </w:r>
      <w:r w:rsidR="00CA26B2">
        <w:t>Setting the Scene of Climate Change and Sea Level Rise</w:t>
      </w:r>
    </w:p>
    <w:p w14:paraId="2F3B061F" w14:textId="77777777" w:rsidR="00C15758" w:rsidRDefault="00C15758" w:rsidP="00CA26B2">
      <w:pPr>
        <w:tabs>
          <w:tab w:val="left" w:pos="-1440"/>
        </w:tabs>
        <w:ind w:left="270"/>
      </w:pPr>
      <w:r>
        <w:rPr>
          <w:b/>
        </w:rPr>
        <w:tab/>
      </w:r>
      <w:r>
        <w:rPr>
          <w:b/>
        </w:rPr>
        <w:tab/>
        <w:t>SPEAKER(S):</w:t>
      </w:r>
      <w:r>
        <w:t xml:space="preserve"> </w:t>
      </w:r>
      <w:r w:rsidR="00703E98" w:rsidRPr="00703E98">
        <w:t>(30 minute presentation followed by 30 minute Q&amp;A)</w:t>
      </w:r>
    </w:p>
    <w:p w14:paraId="0666A96F" w14:textId="77777777" w:rsidR="00703E98" w:rsidRDefault="00C15758" w:rsidP="00CA26B2">
      <w:pPr>
        <w:tabs>
          <w:tab w:val="left" w:pos="-1440"/>
        </w:tabs>
        <w:ind w:left="270"/>
      </w:pPr>
      <w:r>
        <w:tab/>
      </w:r>
      <w:r>
        <w:tab/>
      </w:r>
      <w:r>
        <w:tab/>
      </w:r>
    </w:p>
    <w:p w14:paraId="2B7EB675" w14:textId="77777777" w:rsidR="00703E98" w:rsidRDefault="00703E98" w:rsidP="00CA26B2">
      <w:pPr>
        <w:tabs>
          <w:tab w:val="left" w:pos="-1440"/>
        </w:tabs>
        <w:ind w:left="270"/>
      </w:pPr>
      <w:r>
        <w:tab/>
      </w:r>
      <w:r>
        <w:tab/>
      </w:r>
      <w:r>
        <w:tab/>
      </w:r>
      <w:r>
        <w:tab/>
      </w:r>
      <w:r w:rsidR="00C15758">
        <w:t>*</w:t>
      </w:r>
      <w:r w:rsidR="00CA26B2">
        <w:t>Glenn Landers, Army Corps of Engineers</w:t>
      </w:r>
    </w:p>
    <w:p w14:paraId="372A63A5" w14:textId="77777777" w:rsidR="00C15758" w:rsidRDefault="00C15758" w:rsidP="00CA26B2">
      <w:pPr>
        <w:tabs>
          <w:tab w:val="left" w:pos="-1440"/>
        </w:tabs>
        <w:ind w:left="270"/>
      </w:pPr>
      <w:r>
        <w:tab/>
      </w:r>
      <w:r>
        <w:tab/>
      </w:r>
      <w:r>
        <w:tab/>
      </w:r>
      <w:r w:rsidR="00703E98">
        <w:tab/>
      </w:r>
      <w:r>
        <w:t xml:space="preserve">* </w:t>
      </w:r>
      <w:r w:rsidR="00CA26B2">
        <w:t>Whitney Gray, Florida DEP</w:t>
      </w:r>
      <w:r w:rsidR="00703E98">
        <w:t xml:space="preserve"> </w:t>
      </w:r>
    </w:p>
    <w:p w14:paraId="703D932B" w14:textId="77777777" w:rsidR="00C15758" w:rsidRDefault="00C15758" w:rsidP="00CA26B2">
      <w:pPr>
        <w:tabs>
          <w:tab w:val="left" w:pos="-1440"/>
        </w:tabs>
        <w:ind w:left="270"/>
      </w:pPr>
    </w:p>
    <w:p w14:paraId="0543DDD9" w14:textId="77777777" w:rsidR="00C15758" w:rsidRDefault="00C15758" w:rsidP="00CA26B2">
      <w:pPr>
        <w:tabs>
          <w:tab w:val="left" w:pos="-1440"/>
        </w:tabs>
        <w:ind w:left="270"/>
      </w:pPr>
    </w:p>
    <w:p w14:paraId="17A27FD0" w14:textId="77777777" w:rsidR="006800AB" w:rsidRPr="006800AB" w:rsidRDefault="006800AB" w:rsidP="00C15758">
      <w:pPr>
        <w:tabs>
          <w:tab w:val="left" w:pos="-1440"/>
        </w:tabs>
      </w:pPr>
      <w:r w:rsidRPr="006800AB">
        <w:t>The first is to discuss and garner feedback and suggested changes or additions to the topics found in the proposed workshop calendar and the proposed format. The intent of the workshops is largely to involve subject matter experts to inform and educate not only Council members but the voting public as well. The discussion will also include how we plan to engage the public as part of the process.</w:t>
      </w:r>
    </w:p>
    <w:p w14:paraId="500E07F5" w14:textId="77777777" w:rsidR="006800AB" w:rsidRPr="006800AB" w:rsidRDefault="006800AB" w:rsidP="006800AB">
      <w:pPr>
        <w:tabs>
          <w:tab w:val="left" w:pos="-1440"/>
        </w:tabs>
        <w:ind w:left="270"/>
      </w:pPr>
    </w:p>
    <w:p w14:paraId="45542117" w14:textId="77777777" w:rsidR="00A67C15" w:rsidRDefault="00C15758" w:rsidP="00DF1E67">
      <w:pPr>
        <w:tabs>
          <w:tab w:val="left" w:pos="720"/>
        </w:tabs>
        <w:rPr>
          <w:color w:val="313131"/>
          <w:w w:val="105"/>
        </w:rPr>
      </w:pPr>
      <w:r>
        <w:rPr>
          <w:color w:val="313131"/>
          <w:w w:val="105"/>
        </w:rPr>
        <w:t xml:space="preserve">Council Members are encouraged to email their questions/inquires to Dr. Cheryl L Brown at </w:t>
      </w:r>
      <w:hyperlink r:id="rId8" w:history="1">
        <w:r w:rsidRPr="007F4A57">
          <w:rPr>
            <w:rStyle w:val="Hyperlink"/>
            <w:w w:val="105"/>
          </w:rPr>
          <w:t>CLBROWN@COJ.NET</w:t>
        </w:r>
      </w:hyperlink>
      <w:r>
        <w:rPr>
          <w:color w:val="313131"/>
          <w:w w:val="105"/>
        </w:rPr>
        <w:t xml:space="preserve">, Jeff Clements at </w:t>
      </w:r>
      <w:hyperlink r:id="rId9" w:history="1">
        <w:r w:rsidRPr="007F4A57">
          <w:rPr>
            <w:rStyle w:val="Hyperlink"/>
            <w:w w:val="105"/>
          </w:rPr>
          <w:t>JEFFC@COJ.NET</w:t>
        </w:r>
      </w:hyperlink>
      <w:r>
        <w:rPr>
          <w:color w:val="313131"/>
          <w:w w:val="105"/>
        </w:rPr>
        <w:t xml:space="preserve"> and Carol Owens at </w:t>
      </w:r>
      <w:hyperlink r:id="rId10" w:history="1">
        <w:r w:rsidRPr="007F4A57">
          <w:rPr>
            <w:rStyle w:val="Hyperlink"/>
            <w:w w:val="105"/>
          </w:rPr>
          <w:t>COWENS@COJ.NET</w:t>
        </w:r>
      </w:hyperlink>
      <w:r>
        <w:rPr>
          <w:color w:val="313131"/>
          <w:w w:val="105"/>
        </w:rPr>
        <w:t>.</w:t>
      </w:r>
    </w:p>
    <w:p w14:paraId="47863616" w14:textId="77777777" w:rsidR="00C15758" w:rsidRPr="006800AB" w:rsidRDefault="00C15758" w:rsidP="00DF1E67">
      <w:pPr>
        <w:tabs>
          <w:tab w:val="left" w:pos="720"/>
        </w:tabs>
        <w:rPr>
          <w:color w:val="313131"/>
          <w:w w:val="105"/>
        </w:rPr>
      </w:pPr>
    </w:p>
    <w:p w14:paraId="02D5D5D1" w14:textId="77777777" w:rsidR="00506F46" w:rsidRPr="006800AB" w:rsidRDefault="00506F46" w:rsidP="00924FFC">
      <w:pPr>
        <w:tabs>
          <w:tab w:val="left" w:pos="720"/>
        </w:tabs>
        <w:rPr>
          <w:color w:val="313131"/>
          <w:w w:val="105"/>
        </w:rPr>
      </w:pPr>
      <w:r w:rsidRPr="006800AB">
        <w:rPr>
          <w:color w:val="313131"/>
          <w:w w:val="105"/>
        </w:rPr>
        <w:t>Jac</w:t>
      </w:r>
      <w:r w:rsidR="00C15758">
        <w:rPr>
          <w:color w:val="313131"/>
          <w:w w:val="105"/>
        </w:rPr>
        <w:t xml:space="preserve">ksonville City Council Members, constituents, all </w:t>
      </w:r>
      <w:r w:rsidRPr="006800AB">
        <w:rPr>
          <w:color w:val="313131"/>
          <w:w w:val="105"/>
        </w:rPr>
        <w:t xml:space="preserve">Board and Commission </w:t>
      </w:r>
      <w:r w:rsidR="00924FFC" w:rsidRPr="006800AB">
        <w:rPr>
          <w:color w:val="313131"/>
          <w:w w:val="105"/>
        </w:rPr>
        <w:t>Members holding positions as appointed by the Jacksonville City Council, all Elected and Constitutional Officers, and interested parties are invited to attend.</w:t>
      </w:r>
    </w:p>
    <w:p w14:paraId="60787503" w14:textId="77777777" w:rsidR="001F7583" w:rsidRDefault="001F7583" w:rsidP="00DE2BC8"/>
    <w:p w14:paraId="082DD5E1" w14:textId="77777777" w:rsidR="00DE2BC8" w:rsidRPr="006800AB" w:rsidRDefault="00DE2BC8" w:rsidP="00DE2BC8">
      <w:r w:rsidRPr="006800AB">
        <w:t xml:space="preserve">For additional information or correspondence please contact Dr. Cheryl L Brown, Director Jacksonville City Council at </w:t>
      </w:r>
      <w:hyperlink r:id="rId11" w:history="1">
        <w:r w:rsidRPr="006800AB">
          <w:rPr>
            <w:rStyle w:val="Hyperlink"/>
          </w:rPr>
          <w:t>CLBrown@coj.net</w:t>
        </w:r>
      </w:hyperlink>
      <w:r w:rsidR="00924FFC" w:rsidRPr="006800AB">
        <w:t xml:space="preserve"> or 904.255.5133 or Jeff Clements, Chief of Research at </w:t>
      </w:r>
      <w:hyperlink r:id="rId12" w:history="1">
        <w:r w:rsidR="00DF1E67" w:rsidRPr="006800AB">
          <w:rPr>
            <w:rStyle w:val="Hyperlink"/>
          </w:rPr>
          <w:t>JeffC@coj.net</w:t>
        </w:r>
      </w:hyperlink>
      <w:r w:rsidR="00A67C15" w:rsidRPr="006800AB">
        <w:t xml:space="preserve"> or 9</w:t>
      </w:r>
      <w:r w:rsidR="00924FFC" w:rsidRPr="006800AB">
        <w:t>04.255.5137.</w:t>
      </w:r>
    </w:p>
    <w:p w14:paraId="6172BE6D" w14:textId="77777777" w:rsidR="00703E98" w:rsidRDefault="00703E98" w:rsidP="00DE2BC8"/>
    <w:p w14:paraId="0A004374" w14:textId="77777777" w:rsidR="00E61FC8" w:rsidRPr="006800AB" w:rsidRDefault="00C15758" w:rsidP="00DE2BC8">
      <w:r>
        <w:t>MC</w:t>
      </w:r>
      <w:r w:rsidR="00E61FC8" w:rsidRPr="006800AB">
        <w:t>/CLB/clb</w:t>
      </w:r>
    </w:p>
    <w:p w14:paraId="4728632D" w14:textId="77777777" w:rsidR="00E61FC8" w:rsidRPr="006800AB" w:rsidRDefault="00E61FC8" w:rsidP="00DE2BC8"/>
    <w:p w14:paraId="73718B5D" w14:textId="77777777" w:rsidR="006800AB" w:rsidRPr="006800AB" w:rsidRDefault="00E61FC8" w:rsidP="006800AB">
      <w:r w:rsidRPr="006800AB">
        <w:t>XC</w:t>
      </w:r>
      <w:r w:rsidR="00DE2BC8" w:rsidRPr="006800AB">
        <w:t>:</w:t>
      </w:r>
      <w:r w:rsidR="00DE2BC8" w:rsidRPr="006800AB">
        <w:tab/>
      </w:r>
      <w:r w:rsidR="00924FFC" w:rsidRPr="006800AB">
        <w:t xml:space="preserve">Jason </w:t>
      </w:r>
      <w:r w:rsidRPr="006800AB">
        <w:t>Gabriel</w:t>
      </w:r>
      <w:r w:rsidR="00924FFC" w:rsidRPr="006800AB">
        <w:t xml:space="preserve">, </w:t>
      </w:r>
      <w:r w:rsidR="00DF1E67" w:rsidRPr="006800AB">
        <w:t>General Counsel, City of Jacksonville</w:t>
      </w:r>
      <w:r w:rsidR="006800AB">
        <w:tab/>
      </w:r>
      <w:r w:rsidR="006800AB">
        <w:tab/>
      </w:r>
      <w:r w:rsidR="006800AB" w:rsidRPr="006800AB">
        <w:t>Leeann Krieg, Office of the Mayor</w:t>
      </w:r>
    </w:p>
    <w:p w14:paraId="65FC5CB4" w14:textId="77777777" w:rsidR="006800AB" w:rsidRPr="006800AB" w:rsidRDefault="006800AB" w:rsidP="006800AB">
      <w:r>
        <w:tab/>
      </w:r>
      <w:r w:rsidRPr="006800AB">
        <w:t>Jordan Elsbury, Office of the Mayor</w:t>
      </w:r>
      <w:r>
        <w:tab/>
      </w:r>
      <w:r>
        <w:tab/>
      </w:r>
      <w:r>
        <w:tab/>
      </w:r>
      <w:r w:rsidRPr="006800AB">
        <w:t>Stephanie Burch, Deputy CAO, Office of the Mayor</w:t>
      </w:r>
    </w:p>
    <w:p w14:paraId="1D7D5137" w14:textId="77777777" w:rsidR="00C15758" w:rsidRDefault="006800AB" w:rsidP="00F81594">
      <w:r>
        <w:tab/>
      </w:r>
      <w:r w:rsidRPr="006800AB">
        <w:t>Brian Hughes, CAO, Office of the Mayor</w:t>
      </w:r>
      <w:r>
        <w:tab/>
      </w:r>
      <w:r>
        <w:tab/>
      </w:r>
      <w:r>
        <w:tab/>
      </w:r>
      <w:r w:rsidR="00C15758">
        <w:t xml:space="preserve">Carol </w:t>
      </w:r>
      <w:r w:rsidR="00703E98">
        <w:t>Owens</w:t>
      </w:r>
      <w:r w:rsidR="00C15758">
        <w:t>, City Council</w:t>
      </w:r>
    </w:p>
    <w:p w14:paraId="6BA16D11" w14:textId="77777777" w:rsidR="00F81594" w:rsidRPr="006800AB" w:rsidRDefault="00F81594" w:rsidP="00F81594">
      <w:r>
        <w:tab/>
      </w:r>
      <w:r w:rsidRPr="006800AB">
        <w:t xml:space="preserve">Paige </w:t>
      </w:r>
      <w:r w:rsidR="00C15758">
        <w:t xml:space="preserve">Hobbs </w:t>
      </w:r>
      <w:r w:rsidRPr="006800AB">
        <w:t>Johnston, O</w:t>
      </w:r>
      <w:r w:rsidR="00C15758">
        <w:t>G</w:t>
      </w:r>
      <w:r w:rsidRPr="006800AB">
        <w:t>C</w:t>
      </w:r>
      <w:r w:rsidR="00C15758">
        <w:tab/>
      </w:r>
      <w:r w:rsidR="00C15758">
        <w:tab/>
      </w:r>
      <w:r w:rsidR="00C15758">
        <w:tab/>
      </w:r>
      <w:r w:rsidR="00C15758">
        <w:tab/>
        <w:t>Susan Grandin, OGC</w:t>
      </w:r>
    </w:p>
    <w:p w14:paraId="2AE206F5" w14:textId="77777777" w:rsidR="00F81594" w:rsidRPr="006800AB" w:rsidRDefault="00C15758" w:rsidP="00F81594">
      <w:pPr>
        <w:ind w:firstLine="720"/>
        <w:rPr>
          <w:rFonts w:eastAsia="Calibri"/>
        </w:rPr>
      </w:pPr>
      <w:r>
        <w:t xml:space="preserve">Margaret </w:t>
      </w:r>
      <w:r w:rsidR="00F81594" w:rsidRPr="006800AB">
        <w:t>Peggy Sidman</w:t>
      </w:r>
      <w:r>
        <w:t xml:space="preserve"> Smith</w:t>
      </w:r>
      <w:r w:rsidR="00703E98" w:rsidRPr="006800AB">
        <w:t xml:space="preserve">, </w:t>
      </w:r>
      <w:r w:rsidR="00703E98">
        <w:t>Deputy</w:t>
      </w:r>
      <w:r>
        <w:t xml:space="preserve"> OFC</w:t>
      </w:r>
      <w:r w:rsidR="00F81594">
        <w:tab/>
      </w:r>
      <w:r w:rsidR="00F81594">
        <w:tab/>
      </w:r>
      <w:r w:rsidR="00703E98">
        <w:tab/>
      </w:r>
      <w:r w:rsidR="00F81594" w:rsidRPr="006800AB">
        <w:rPr>
          <w:rFonts w:eastAsia="Calibri"/>
        </w:rPr>
        <w:t>Dr. Cheryl L. Brown, Director/Council Secretary</w:t>
      </w:r>
    </w:p>
    <w:p w14:paraId="3C31C07E" w14:textId="77777777" w:rsidR="00F81594" w:rsidRPr="006800AB" w:rsidRDefault="00F81594" w:rsidP="00F81594">
      <w:r>
        <w:tab/>
      </w:r>
      <w:r w:rsidRPr="006800AB">
        <w:rPr>
          <w:rFonts w:eastAsia="Calibri"/>
        </w:rPr>
        <w:t>Jessica Matthews, Chief of Legislative Services</w:t>
      </w:r>
      <w:r>
        <w:rPr>
          <w:rFonts w:eastAsia="Calibri"/>
        </w:rPr>
        <w:tab/>
      </w:r>
      <w:r>
        <w:rPr>
          <w:rFonts w:eastAsia="Calibri"/>
        </w:rPr>
        <w:tab/>
      </w:r>
      <w:r w:rsidRPr="006800AB">
        <w:rPr>
          <w:rFonts w:eastAsia="Calibri"/>
        </w:rPr>
        <w:t>Jeff Clements, Chief of Research</w:t>
      </w:r>
    </w:p>
    <w:p w14:paraId="5BB2734B" w14:textId="77777777" w:rsidR="00F81594" w:rsidRPr="00F81594" w:rsidRDefault="00F81594" w:rsidP="00F81594">
      <w:pPr>
        <w:ind w:firstLine="720"/>
        <w:jc w:val="both"/>
        <w:rPr>
          <w:rFonts w:eastAsia="Calibri"/>
          <w:b/>
        </w:rPr>
      </w:pPr>
      <w:r w:rsidRPr="006800AB">
        <w:rPr>
          <w:rFonts w:eastAsia="Calibri"/>
        </w:rPr>
        <w:t>Crystal Shemwell, Legislative Services Supervisor</w:t>
      </w:r>
      <w:r>
        <w:rPr>
          <w:rFonts w:eastAsia="Calibri"/>
        </w:rPr>
        <w:tab/>
      </w:r>
      <w:r>
        <w:rPr>
          <w:rFonts w:eastAsia="Calibri"/>
        </w:rPr>
        <w:tab/>
      </w:r>
      <w:hyperlink r:id="rId13" w:history="1">
        <w:r w:rsidRPr="00F81594">
          <w:rPr>
            <w:rFonts w:eastAsia="Calibri"/>
            <w:b/>
            <w:color w:val="0000FF"/>
            <w:u w:val="single"/>
          </w:rPr>
          <w:t>CITYC@COJ.NET</w:t>
        </w:r>
      </w:hyperlink>
    </w:p>
    <w:p w14:paraId="67FDF60F" w14:textId="77777777" w:rsidR="006800AB" w:rsidRPr="006800AB" w:rsidRDefault="00F81594" w:rsidP="00F81594">
      <w:pPr>
        <w:ind w:firstLine="720"/>
      </w:pPr>
      <w:r>
        <w:rPr>
          <w:rFonts w:eastAsia="Calibri"/>
        </w:rPr>
        <w:t>E</w:t>
      </w:r>
      <w:r w:rsidRPr="006800AB">
        <w:rPr>
          <w:rFonts w:eastAsia="Calibri"/>
        </w:rPr>
        <w:t>lectronic Notice Kiosk – 1</w:t>
      </w:r>
      <w:r w:rsidRPr="006800AB">
        <w:rPr>
          <w:rFonts w:eastAsia="Calibri"/>
          <w:vertAlign w:val="superscript"/>
        </w:rPr>
        <w:t>st</w:t>
      </w:r>
      <w:r w:rsidRPr="006800AB">
        <w:rPr>
          <w:rFonts w:eastAsia="Calibri"/>
        </w:rPr>
        <w:t xml:space="preserve"> Floor City Hall</w:t>
      </w:r>
      <w:r>
        <w:rPr>
          <w:rFonts w:eastAsia="Calibri"/>
        </w:rPr>
        <w:tab/>
      </w:r>
      <w:r>
        <w:rPr>
          <w:rFonts w:eastAsia="Calibri"/>
        </w:rPr>
        <w:tab/>
      </w:r>
      <w:r>
        <w:rPr>
          <w:rFonts w:eastAsia="Calibri"/>
        </w:rPr>
        <w:tab/>
      </w:r>
      <w:r w:rsidRPr="006800AB">
        <w:rPr>
          <w:rFonts w:eastAsia="Calibri"/>
        </w:rPr>
        <w:t>Public Notice System – City Council Web Page</w:t>
      </w:r>
    </w:p>
    <w:p w14:paraId="14D59A48" w14:textId="77777777" w:rsidR="00703E98" w:rsidRDefault="00F81594" w:rsidP="00DE2BC8">
      <w:pPr>
        <w:jc w:val="both"/>
      </w:pPr>
      <w:r>
        <w:tab/>
      </w:r>
      <w:r w:rsidR="00703E98">
        <w:t>Steve Cassada, Systems Management</w:t>
      </w:r>
      <w:r w:rsidR="00703E98">
        <w:tab/>
      </w:r>
      <w:r w:rsidR="00703E98">
        <w:tab/>
      </w:r>
      <w:r w:rsidR="00703E98">
        <w:tab/>
        <w:t>Melanie Wilkes, Systems Management</w:t>
      </w:r>
    </w:p>
    <w:p w14:paraId="618C8728" w14:textId="77777777" w:rsidR="00DE2BC8" w:rsidRPr="006800AB" w:rsidRDefault="00F81594" w:rsidP="00703E98">
      <w:pPr>
        <w:ind w:firstLine="720"/>
        <w:jc w:val="both"/>
        <w:rPr>
          <w:rFonts w:eastAsia="Calibri"/>
        </w:rPr>
      </w:pPr>
      <w:r w:rsidRPr="006800AB">
        <w:rPr>
          <w:rFonts w:eastAsia="Calibri"/>
        </w:rPr>
        <w:t>Media Box</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File Copy</w:t>
      </w:r>
      <w:r w:rsidR="00DE2BC8" w:rsidRPr="006800AB">
        <w:rPr>
          <w:rFonts w:eastAsia="Calibri"/>
        </w:rPr>
        <w:t>             </w:t>
      </w:r>
    </w:p>
    <w:p w14:paraId="672A02EA" w14:textId="77777777" w:rsidR="00DE2BC8" w:rsidRPr="006800AB" w:rsidRDefault="00DE2BC8" w:rsidP="00DE2BC8">
      <w:pPr>
        <w:jc w:val="both"/>
        <w:rPr>
          <w:rFonts w:eastAsia="Calibri"/>
        </w:rPr>
      </w:pPr>
      <w:r w:rsidRPr="006800AB">
        <w:rPr>
          <w:rFonts w:eastAsia="Calibri"/>
        </w:rPr>
        <w:t>           </w:t>
      </w:r>
      <w:r w:rsidR="00703E98">
        <w:rPr>
          <w:rFonts w:eastAsia="Calibri"/>
        </w:rPr>
        <w:tab/>
      </w:r>
    </w:p>
    <w:p w14:paraId="51BEAEBD" w14:textId="77777777" w:rsidR="009A72F5" w:rsidRPr="006800AB" w:rsidRDefault="00DE2BC8" w:rsidP="00E61FC8">
      <w:pPr>
        <w:jc w:val="both"/>
        <w:rPr>
          <w:rFonts w:eastAsia="Calibri"/>
        </w:rPr>
      </w:pPr>
      <w:r w:rsidRPr="006800AB">
        <w:rPr>
          <w:rFonts w:eastAsia="Calibri"/>
        </w:rPr>
        <w:t>            </w:t>
      </w:r>
      <w:r w:rsidR="00F81594">
        <w:rPr>
          <w:rFonts w:eastAsia="Calibri"/>
        </w:rPr>
        <w:tab/>
      </w:r>
    </w:p>
    <w:sectPr w:rsidR="009A72F5" w:rsidRPr="006800AB">
      <w:headerReference w:type="default" r:id="rId14"/>
      <w:footerReference w:type="default" r:id="rId1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468B" w14:textId="77777777" w:rsidR="00CD2D83" w:rsidRDefault="00CD2D83">
      <w:r>
        <w:separator/>
      </w:r>
    </w:p>
  </w:endnote>
  <w:endnote w:type="continuationSeparator" w:id="0">
    <w:p w14:paraId="355A4978" w14:textId="77777777" w:rsidR="00CD2D83" w:rsidRDefault="00CD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BC93" w14:textId="77777777"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14:paraId="5415539B" w14:textId="77777777"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14:paraId="5135330E" w14:textId="77777777"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14:paraId="00F48073" w14:textId="77777777"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58B8" w14:textId="77777777" w:rsidR="00CD2D83" w:rsidRDefault="00CD2D83">
      <w:r>
        <w:separator/>
      </w:r>
    </w:p>
  </w:footnote>
  <w:footnote w:type="continuationSeparator" w:id="0">
    <w:p w14:paraId="34680C4F" w14:textId="77777777" w:rsidR="00CD2D83" w:rsidRDefault="00CD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1963" w14:textId="77777777" w:rsidR="006B1613" w:rsidRDefault="00CD2D83" w:rsidP="00DE2BC8">
    <w:pPr>
      <w:rPr>
        <w:rFonts w:ascii="Arial" w:hAnsi="Arial"/>
        <w:sz w:val="16"/>
      </w:rPr>
    </w:pPr>
    <w:r>
      <w:rPr>
        <w:noProof/>
      </w:rPr>
      <w:object w:dxaOrig="1440" w:dyaOrig="1440" w14:anchorId="137B1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40765198" r:id="rId2"/>
      </w:object>
    </w:r>
  </w:p>
  <w:p w14:paraId="10A0C7A8" w14:textId="77777777" w:rsidR="006B1613" w:rsidRPr="006B1613" w:rsidRDefault="00105DAF" w:rsidP="006B1613">
    <w:pPr>
      <w:pStyle w:val="Header"/>
      <w:tabs>
        <w:tab w:val="left" w:pos="7200"/>
      </w:tabs>
      <w:rPr>
        <w:rFonts w:ascii="Arial" w:hAnsi="Arial"/>
        <w:sz w:val="16"/>
      </w:rPr>
    </w:pPr>
    <w:r>
      <w:rPr>
        <w:rFonts w:ascii="Arial" w:hAnsi="Arial"/>
        <w:b/>
        <w:sz w:val="18"/>
      </w:rPr>
      <w:t>M</w:t>
    </w:r>
    <w:r w:rsidR="00311E50">
      <w:rPr>
        <w:rFonts w:ascii="Arial" w:hAnsi="Arial"/>
        <w:b/>
        <w:sz w:val="18"/>
      </w:rPr>
      <w:t>ATT CARLUCCI</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14:paraId="03181F99" w14:textId="77777777"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5C3D7A">
      <w:rPr>
        <w:rFonts w:ascii="Arial" w:hAnsi="Arial"/>
        <w:sz w:val="17"/>
        <w:szCs w:val="17"/>
      </w:rPr>
      <w:t>At Large Group 4</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14:paraId="4F80E076" w14:textId="77777777" w:rsidR="006B1613" w:rsidRDefault="006B1613" w:rsidP="006B1613">
    <w:pPr>
      <w:pStyle w:val="Header"/>
      <w:tabs>
        <w:tab w:val="left" w:pos="7200"/>
      </w:tabs>
      <w:rPr>
        <w:rFonts w:ascii="Arial" w:hAnsi="Arial"/>
        <w:sz w:val="18"/>
      </w:rPr>
    </w:pPr>
    <w:r>
      <w:rPr>
        <w:rFonts w:ascii="Arial" w:hAnsi="Arial"/>
        <w:sz w:val="18"/>
      </w:rPr>
      <w:t>Office (904) 255-52</w:t>
    </w:r>
    <w:r w:rsidR="005C3D7A">
      <w:rPr>
        <w:rFonts w:ascii="Arial" w:hAnsi="Arial"/>
        <w:sz w:val="18"/>
      </w:rPr>
      <w:t>18</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14:paraId="1E2FEB55" w14:textId="77777777"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14:paraId="2F63EBE7" w14:textId="77777777"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5C3D7A" w:rsidRPr="007F4A57">
        <w:rPr>
          <w:rStyle w:val="Hyperlink"/>
          <w:rFonts w:ascii="Arial" w:hAnsi="Arial"/>
          <w:sz w:val="16"/>
        </w:rPr>
        <w:t>MCARLUCCI@coj.net</w:t>
      </w:r>
    </w:hyperlink>
    <w:r>
      <w:rPr>
        <w:rFonts w:ascii="Arial" w:hAnsi="Arial"/>
        <w:b/>
        <w:sz w:val="28"/>
      </w:rPr>
      <w:t xml:space="preserve"> </w:t>
    </w:r>
    <w:r>
      <w:rPr>
        <w:rFonts w:ascii="Arial" w:hAnsi="Arial"/>
        <w:b/>
        <w:sz w:val="28"/>
      </w:rPr>
      <w:tab/>
    </w:r>
  </w:p>
  <w:p w14:paraId="275DD676" w14:textId="77777777" w:rsidR="00F2564D" w:rsidRDefault="00F2564D" w:rsidP="00F2564D">
    <w:pPr>
      <w:pStyle w:val="Heading1"/>
      <w:tabs>
        <w:tab w:val="left" w:pos="4260"/>
      </w:tabs>
      <w:jc w:val="center"/>
    </w:pPr>
    <w:r>
      <w:t>OFFICE OF THE CITY COUNCIL</w:t>
    </w:r>
  </w:p>
  <w:p w14:paraId="55F922AA" w14:textId="77777777"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111BB"/>
    <w:multiLevelType w:val="hybridMultilevel"/>
    <w:tmpl w:val="FE0A60A6"/>
    <w:lvl w:ilvl="0" w:tplc="21286EEE">
      <w:numFmt w:val="bullet"/>
      <w:lvlText w:val="-"/>
      <w:lvlJc w:val="left"/>
      <w:pPr>
        <w:ind w:left="2115" w:hanging="360"/>
      </w:pPr>
      <w:rPr>
        <w:rFonts w:ascii="Calibri" w:eastAsia="Times New Roman" w:hAnsi="Calibri" w:cs="Arial" w:hint="default"/>
        <w:b/>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ED2"/>
    <w:rsid w:val="000044EB"/>
    <w:rsid w:val="00007843"/>
    <w:rsid w:val="00073B9B"/>
    <w:rsid w:val="0007525B"/>
    <w:rsid w:val="00095237"/>
    <w:rsid w:val="00097B82"/>
    <w:rsid w:val="000A13CF"/>
    <w:rsid w:val="000B2328"/>
    <w:rsid w:val="000B343F"/>
    <w:rsid w:val="000C4D7B"/>
    <w:rsid w:val="000D704F"/>
    <w:rsid w:val="000F23BD"/>
    <w:rsid w:val="000F257B"/>
    <w:rsid w:val="000F38F6"/>
    <w:rsid w:val="00105DAF"/>
    <w:rsid w:val="00130F54"/>
    <w:rsid w:val="0018386E"/>
    <w:rsid w:val="001B46FC"/>
    <w:rsid w:val="001D66AC"/>
    <w:rsid w:val="001F7583"/>
    <w:rsid w:val="0020276A"/>
    <w:rsid w:val="00221862"/>
    <w:rsid w:val="0023408E"/>
    <w:rsid w:val="00252D12"/>
    <w:rsid w:val="0026563F"/>
    <w:rsid w:val="00281EAB"/>
    <w:rsid w:val="002C25BB"/>
    <w:rsid w:val="002D2D6D"/>
    <w:rsid w:val="00311E50"/>
    <w:rsid w:val="003476F3"/>
    <w:rsid w:val="0036028C"/>
    <w:rsid w:val="00383780"/>
    <w:rsid w:val="003A7B3A"/>
    <w:rsid w:val="003B0363"/>
    <w:rsid w:val="003B1DA0"/>
    <w:rsid w:val="003C6F26"/>
    <w:rsid w:val="003C74D4"/>
    <w:rsid w:val="003F1AF4"/>
    <w:rsid w:val="00424823"/>
    <w:rsid w:val="00432006"/>
    <w:rsid w:val="004944D7"/>
    <w:rsid w:val="004958AC"/>
    <w:rsid w:val="00496869"/>
    <w:rsid w:val="004A05AC"/>
    <w:rsid w:val="004B22D1"/>
    <w:rsid w:val="004B53DC"/>
    <w:rsid w:val="004B7F30"/>
    <w:rsid w:val="004D11F1"/>
    <w:rsid w:val="004D67AB"/>
    <w:rsid w:val="004D7D83"/>
    <w:rsid w:val="00503BB5"/>
    <w:rsid w:val="00506F46"/>
    <w:rsid w:val="0054110E"/>
    <w:rsid w:val="00560494"/>
    <w:rsid w:val="00576836"/>
    <w:rsid w:val="005A5E1C"/>
    <w:rsid w:val="005B21D3"/>
    <w:rsid w:val="005C3D7A"/>
    <w:rsid w:val="005E01C2"/>
    <w:rsid w:val="0062431A"/>
    <w:rsid w:val="00632623"/>
    <w:rsid w:val="00632D8D"/>
    <w:rsid w:val="00646A4F"/>
    <w:rsid w:val="00656A3E"/>
    <w:rsid w:val="006576DC"/>
    <w:rsid w:val="006800AB"/>
    <w:rsid w:val="006964D9"/>
    <w:rsid w:val="006B1613"/>
    <w:rsid w:val="006C2E55"/>
    <w:rsid w:val="006C44E4"/>
    <w:rsid w:val="006C7584"/>
    <w:rsid w:val="006D4283"/>
    <w:rsid w:val="006E494E"/>
    <w:rsid w:val="00703E98"/>
    <w:rsid w:val="00711E7D"/>
    <w:rsid w:val="0073427C"/>
    <w:rsid w:val="00745406"/>
    <w:rsid w:val="00792029"/>
    <w:rsid w:val="007B4399"/>
    <w:rsid w:val="007B5C04"/>
    <w:rsid w:val="007B5CEA"/>
    <w:rsid w:val="007C3514"/>
    <w:rsid w:val="007E04A1"/>
    <w:rsid w:val="007E4AE7"/>
    <w:rsid w:val="007E6B08"/>
    <w:rsid w:val="008048D5"/>
    <w:rsid w:val="00821CB6"/>
    <w:rsid w:val="00823BFA"/>
    <w:rsid w:val="008A0E05"/>
    <w:rsid w:val="008A7967"/>
    <w:rsid w:val="008F21C9"/>
    <w:rsid w:val="008F5F8D"/>
    <w:rsid w:val="009014E2"/>
    <w:rsid w:val="00904243"/>
    <w:rsid w:val="009150E7"/>
    <w:rsid w:val="00921768"/>
    <w:rsid w:val="00924AAC"/>
    <w:rsid w:val="00924FFC"/>
    <w:rsid w:val="00930605"/>
    <w:rsid w:val="00932038"/>
    <w:rsid w:val="0095690C"/>
    <w:rsid w:val="00960BC8"/>
    <w:rsid w:val="009869BE"/>
    <w:rsid w:val="0099488A"/>
    <w:rsid w:val="009A72F5"/>
    <w:rsid w:val="009D3BBD"/>
    <w:rsid w:val="009F1F53"/>
    <w:rsid w:val="00A16B54"/>
    <w:rsid w:val="00A26A8D"/>
    <w:rsid w:val="00A347FC"/>
    <w:rsid w:val="00A434E8"/>
    <w:rsid w:val="00A55D43"/>
    <w:rsid w:val="00A65E49"/>
    <w:rsid w:val="00A67C15"/>
    <w:rsid w:val="00A83CBC"/>
    <w:rsid w:val="00A93846"/>
    <w:rsid w:val="00AA357C"/>
    <w:rsid w:val="00AC30EE"/>
    <w:rsid w:val="00AC3BEE"/>
    <w:rsid w:val="00AC7C52"/>
    <w:rsid w:val="00AD735E"/>
    <w:rsid w:val="00AE128F"/>
    <w:rsid w:val="00AF2B70"/>
    <w:rsid w:val="00AF4D59"/>
    <w:rsid w:val="00B4688C"/>
    <w:rsid w:val="00B873C6"/>
    <w:rsid w:val="00B96028"/>
    <w:rsid w:val="00BA4FD8"/>
    <w:rsid w:val="00BC670E"/>
    <w:rsid w:val="00BE65A6"/>
    <w:rsid w:val="00C15758"/>
    <w:rsid w:val="00C8378E"/>
    <w:rsid w:val="00C9299C"/>
    <w:rsid w:val="00CA26B2"/>
    <w:rsid w:val="00CA793D"/>
    <w:rsid w:val="00CD2D83"/>
    <w:rsid w:val="00CF738E"/>
    <w:rsid w:val="00D07764"/>
    <w:rsid w:val="00D20C21"/>
    <w:rsid w:val="00D31311"/>
    <w:rsid w:val="00D33940"/>
    <w:rsid w:val="00D45916"/>
    <w:rsid w:val="00D61D31"/>
    <w:rsid w:val="00DC5961"/>
    <w:rsid w:val="00DC60A2"/>
    <w:rsid w:val="00DE17AB"/>
    <w:rsid w:val="00DE2BC8"/>
    <w:rsid w:val="00DF1E67"/>
    <w:rsid w:val="00E02AAC"/>
    <w:rsid w:val="00E44133"/>
    <w:rsid w:val="00E52124"/>
    <w:rsid w:val="00E53B43"/>
    <w:rsid w:val="00E56760"/>
    <w:rsid w:val="00E61787"/>
    <w:rsid w:val="00E61FC8"/>
    <w:rsid w:val="00EA469F"/>
    <w:rsid w:val="00EA4F71"/>
    <w:rsid w:val="00EC7ED2"/>
    <w:rsid w:val="00EE4A48"/>
    <w:rsid w:val="00F05A4A"/>
    <w:rsid w:val="00F07A63"/>
    <w:rsid w:val="00F23474"/>
    <w:rsid w:val="00F2564D"/>
    <w:rsid w:val="00F36D4B"/>
    <w:rsid w:val="00F81594"/>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838ACD"/>
  <w15:docId w15:val="{0B5457D2-C6B1-4D28-AE1D-64A18F66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BROWN@COJ.NET" TargetMode="External"/><Relationship Id="rId13"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C@coj.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Brown@coj.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WENS@COJ.NET" TargetMode="External"/><Relationship Id="rId4" Type="http://schemas.openxmlformats.org/officeDocument/2006/relationships/settings" Target="settings.xml"/><Relationship Id="rId9" Type="http://schemas.openxmlformats.org/officeDocument/2006/relationships/hyperlink" Target="mailto:JEFFC@COJ.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35E1-AEF9-4772-A8B6-7969D076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Baltiero, Anthony</cp:lastModifiedBy>
  <cp:revision>2</cp:revision>
  <cp:lastPrinted>2019-10-29T17:00:00Z</cp:lastPrinted>
  <dcterms:created xsi:type="dcterms:W3CDTF">2020-01-17T16:20:00Z</dcterms:created>
  <dcterms:modified xsi:type="dcterms:W3CDTF">2020-01-17T16:20:00Z</dcterms:modified>
</cp:coreProperties>
</file>